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Times New Roman" w:hAnsi="Times New Roman" w:eastAsia="楷体" w:cs="Times New Roman"/>
          <w:color w:val="222222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楷体" w:cs="Times New Roman"/>
          <w:color w:val="222222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楷体" w:cs="Times New Roman"/>
          <w:color w:val="222222"/>
          <w:kern w:val="0"/>
          <w:sz w:val="32"/>
          <w:szCs w:val="32"/>
          <w:shd w:val="clear" w:color="auto" w:fill="FFFFFF"/>
        </w:rPr>
        <w:t>1</w:t>
      </w:r>
    </w:p>
    <w:p>
      <w:pPr>
        <w:spacing w:after="20"/>
        <w:contextualSpacing/>
        <w:jc w:val="center"/>
        <w:rPr>
          <w:rFonts w:ascii="Times New Roman" w:hAnsi="Times New Roman" w:eastAsia="黑体" w:cs="Times New Roman"/>
          <w:bCs/>
          <w:sz w:val="40"/>
          <w:szCs w:val="40"/>
        </w:rPr>
      </w:pPr>
    </w:p>
    <w:p>
      <w:pPr>
        <w:spacing w:after="20"/>
        <w:contextualSpacing/>
        <w:jc w:val="center"/>
        <w:rPr>
          <w:rFonts w:ascii="Times New Roman" w:hAnsi="Times New Roman" w:eastAsia="黑体" w:cs="Times New Roman"/>
          <w:bCs/>
          <w:sz w:val="40"/>
          <w:szCs w:val="40"/>
        </w:rPr>
      </w:pPr>
      <w:r>
        <w:rPr>
          <w:rFonts w:ascii="Times New Roman" w:hAnsi="Times New Roman" w:eastAsia="黑体" w:cs="Times New Roman"/>
          <w:bCs/>
          <w:sz w:val="40"/>
          <w:szCs w:val="40"/>
        </w:rPr>
        <w:t>江苏省科技服务业研究会科技服务创新奖章程</w:t>
      </w:r>
    </w:p>
    <w:p>
      <w:pPr>
        <w:spacing w:line="560" w:lineRule="exact"/>
        <w:jc w:val="center"/>
        <w:rPr>
          <w:rFonts w:ascii="楷体-简" w:hAnsi="楷体-简" w:eastAsia="楷体-简" w:cs="楷体-简"/>
          <w:b/>
          <w:bCs/>
          <w:sz w:val="32"/>
          <w:szCs w:val="40"/>
        </w:rPr>
      </w:pPr>
    </w:p>
    <w:p>
      <w:pPr>
        <w:spacing w:line="560" w:lineRule="exact"/>
        <w:jc w:val="center"/>
        <w:rPr>
          <w:rFonts w:ascii="楷体-简" w:hAnsi="楷体-简" w:eastAsia="楷体-简" w:cs="楷体-简"/>
          <w:b/>
          <w:bCs/>
          <w:sz w:val="32"/>
          <w:szCs w:val="40"/>
        </w:rPr>
      </w:pPr>
      <w:r>
        <w:rPr>
          <w:rFonts w:hint="eastAsia" w:ascii="楷体-简" w:hAnsi="楷体-简" w:eastAsia="楷体-简" w:cs="楷体-简"/>
          <w:b/>
          <w:bCs/>
          <w:sz w:val="32"/>
          <w:szCs w:val="40"/>
        </w:rPr>
        <w:t>第一章 总则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为了贯彻落实《国务院关于加快科技服务业发展的若干意见》、《省政府办公厅关于印发加快科技服务业发展实施方案的通知》，进一步提升创新创业服务水平，打造科技服务品牌业务，促进我省科技服务业健康发展，江苏省科技服务业研究会特设立</w:t>
      </w:r>
      <w:r>
        <w:rPr>
          <w:rFonts w:ascii="仿宋_GB2312" w:hAnsi="仿宋_GB2312" w:eastAsia="仿宋_GB2312" w:cs="仿宋_GB2312"/>
          <w:sz w:val="32"/>
          <w:szCs w:val="40"/>
        </w:rPr>
        <w:t>“江苏省科技服务业研究会科技服务创新奖”</w:t>
      </w:r>
      <w:r>
        <w:rPr>
          <w:rFonts w:hint="eastAsia" w:ascii="仿宋_GB2312" w:hAnsi="仿宋_GB2312" w:eastAsia="仿宋_GB2312" w:cs="仿宋_GB2312"/>
          <w:sz w:val="32"/>
          <w:szCs w:val="40"/>
        </w:rPr>
        <w:t>，以表彰在</w:t>
      </w:r>
      <w:r>
        <w:rPr>
          <w:rFonts w:ascii="仿宋_GB2312" w:hAnsi="仿宋_GB2312" w:eastAsia="仿宋_GB2312" w:cs="仿宋_GB2312"/>
          <w:sz w:val="32"/>
          <w:szCs w:val="40"/>
        </w:rPr>
        <w:t>研发设计、创业孵化、技术转移、科技金融、知识产权、科技咨询、检验检测认证、科学技术普及、综合科技服务</w:t>
      </w:r>
      <w:r>
        <w:rPr>
          <w:rFonts w:hint="eastAsia" w:ascii="仿宋_GB2312" w:hAnsi="仿宋_GB2312" w:eastAsia="仿宋_GB2312" w:cs="仿宋_GB2312"/>
          <w:sz w:val="32"/>
          <w:szCs w:val="40"/>
        </w:rPr>
        <w:t>等方面作出突出贡献的单位与个人。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江苏省科技服务业研究会</w:t>
      </w:r>
      <w:r>
        <w:rPr>
          <w:rFonts w:ascii="仿宋_GB2312" w:hAnsi="仿宋_GB2312" w:eastAsia="仿宋_GB2312" w:cs="仿宋_GB2312"/>
          <w:sz w:val="32"/>
          <w:szCs w:val="40"/>
        </w:rPr>
        <w:t>科技服务创新奖</w:t>
      </w:r>
      <w:r>
        <w:rPr>
          <w:rFonts w:hint="eastAsia" w:ascii="仿宋_GB2312" w:hAnsi="仿宋_GB2312" w:eastAsia="仿宋_GB2312" w:cs="仿宋_GB2312"/>
          <w:sz w:val="32"/>
          <w:szCs w:val="40"/>
        </w:rPr>
        <w:t>属于社会力量设奖。奖项的推荐、评审和授予贯彻尊重知识、尊重人才的方针。坚持公平、公正的评审原则，实行公开授奖制度，不受任何组织或个人的干涉</w:t>
      </w:r>
      <w:r>
        <w:rPr>
          <w:rFonts w:ascii="仿宋_GB2312" w:hAnsi="仿宋_GB2312" w:eastAsia="仿宋_GB2312" w:cs="仿宋_GB2312"/>
          <w:sz w:val="32"/>
          <w:szCs w:val="40"/>
        </w:rPr>
        <w:t>，不收取参评对象任何费用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。 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江苏省科技服务业研究会秘书处具体负责各项奖励的征集、评审日常工作。</w:t>
      </w:r>
    </w:p>
    <w:p>
      <w:pPr>
        <w:spacing w:line="560" w:lineRule="exact"/>
        <w:ind w:firstLine="643" w:firstLineChars="200"/>
        <w:jc w:val="center"/>
        <w:rPr>
          <w:rFonts w:ascii="楷体-简" w:hAnsi="楷体-简" w:eastAsia="楷体-简" w:cs="楷体-简"/>
          <w:b/>
          <w:bCs/>
          <w:sz w:val="32"/>
          <w:szCs w:val="40"/>
        </w:rPr>
      </w:pPr>
    </w:p>
    <w:p>
      <w:pPr>
        <w:spacing w:line="560" w:lineRule="exact"/>
        <w:jc w:val="center"/>
        <w:rPr>
          <w:rFonts w:ascii="楷体-简" w:hAnsi="楷体-简" w:eastAsia="楷体-简" w:cs="楷体-简"/>
          <w:b/>
          <w:bCs/>
          <w:sz w:val="32"/>
          <w:szCs w:val="40"/>
        </w:rPr>
      </w:pPr>
      <w:r>
        <w:rPr>
          <w:rFonts w:ascii="楷体-简" w:hAnsi="楷体-简" w:eastAsia="楷体-简" w:cs="楷体-简"/>
          <w:b/>
          <w:bCs/>
          <w:sz w:val="32"/>
          <w:szCs w:val="40"/>
        </w:rPr>
        <w:t xml:space="preserve">第二章 </w:t>
      </w:r>
      <w:r>
        <w:rPr>
          <w:rFonts w:hint="eastAsia" w:ascii="楷体-简" w:hAnsi="楷体-简" w:eastAsia="楷体-简" w:cs="楷体-简"/>
          <w:b/>
          <w:bCs/>
          <w:sz w:val="32"/>
          <w:szCs w:val="40"/>
        </w:rPr>
        <w:t>奖励设置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江苏省科技服务业研究会</w:t>
      </w:r>
      <w:r>
        <w:rPr>
          <w:rFonts w:ascii="仿宋_GB2312" w:hAnsi="仿宋_GB2312" w:eastAsia="仿宋_GB2312" w:cs="仿宋_GB2312"/>
          <w:sz w:val="32"/>
          <w:szCs w:val="40"/>
        </w:rPr>
        <w:t>科技服务创新奖下设</w:t>
      </w:r>
      <w:r>
        <w:rPr>
          <w:rFonts w:hint="eastAsia" w:ascii="仿宋_GB2312" w:hAnsi="仿宋_GB2312" w:eastAsia="仿宋_GB2312" w:cs="仿宋_GB2312"/>
          <w:sz w:val="32"/>
          <w:szCs w:val="40"/>
        </w:rPr>
        <w:t>科技服务英才奖、科技成果转化奖、优秀</w:t>
      </w:r>
      <w:r>
        <w:rPr>
          <w:rFonts w:ascii="仿宋_GB2312" w:hAnsi="仿宋_GB2312" w:eastAsia="仿宋_GB2312" w:cs="仿宋_GB2312"/>
          <w:sz w:val="32"/>
          <w:szCs w:val="40"/>
        </w:rPr>
        <w:t>科技服务</w:t>
      </w:r>
      <w:r>
        <w:rPr>
          <w:rFonts w:hint="eastAsia" w:ascii="仿宋_GB2312" w:hAnsi="仿宋_GB2312" w:eastAsia="仿宋_GB2312" w:cs="仿宋_GB2312"/>
          <w:sz w:val="32"/>
          <w:szCs w:val="40"/>
        </w:rPr>
        <w:t>产品</w:t>
      </w:r>
      <w:r>
        <w:rPr>
          <w:rFonts w:ascii="仿宋_GB2312" w:hAnsi="仿宋_GB2312" w:eastAsia="仿宋_GB2312" w:cs="仿宋_GB2312"/>
          <w:sz w:val="32"/>
          <w:szCs w:val="40"/>
        </w:rPr>
        <w:t>三个子项目。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江苏省科技服务业研究会</w:t>
      </w:r>
      <w:r>
        <w:rPr>
          <w:rFonts w:ascii="仿宋_GB2312" w:hAnsi="仿宋_GB2312" w:eastAsia="仿宋_GB2312" w:cs="仿宋_GB2312"/>
          <w:b/>
          <w:bCs/>
          <w:sz w:val="32"/>
          <w:szCs w:val="40"/>
        </w:rPr>
        <w:t>科技服务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英才奖</w:t>
      </w:r>
      <w:r>
        <w:rPr>
          <w:rFonts w:hint="eastAsia" w:ascii="仿宋_GB2312" w:hAnsi="仿宋_GB2312" w:eastAsia="仿宋_GB2312" w:cs="仿宋_GB2312"/>
          <w:sz w:val="32"/>
          <w:szCs w:val="40"/>
        </w:rPr>
        <w:t>两年评选一届（一般为单数年），奖励从事科技服务业的一线服务人员，</w:t>
      </w:r>
      <w:r>
        <w:rPr>
          <w:rFonts w:ascii="仿宋_GB2312" w:hAnsi="仿宋_GB2312" w:eastAsia="仿宋_GB2312" w:cs="仿宋_GB2312"/>
          <w:sz w:val="32"/>
          <w:szCs w:val="40"/>
        </w:rPr>
        <w:t>具有创新服务能力、突出服务业绩和</w:t>
      </w:r>
      <w:r>
        <w:rPr>
          <w:rFonts w:hint="eastAsia" w:ascii="仿宋_GB2312" w:hAnsi="仿宋_GB2312" w:eastAsia="仿宋_GB2312" w:cs="仿宋_GB2312"/>
          <w:sz w:val="32"/>
          <w:szCs w:val="40"/>
        </w:rPr>
        <w:t>典型服务案例</w:t>
      </w:r>
      <w:r>
        <w:rPr>
          <w:rFonts w:ascii="仿宋_GB2312" w:hAnsi="仿宋_GB2312" w:eastAsia="仿宋_GB2312" w:cs="仿宋_GB2312"/>
          <w:sz w:val="32"/>
          <w:szCs w:val="40"/>
        </w:rPr>
        <w:t>，具有高度的责任意识和奉献精神。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江苏省科技服务业研究会科技成果转化奖</w:t>
      </w:r>
      <w:r>
        <w:rPr>
          <w:rFonts w:hint="eastAsia" w:ascii="仿宋_GB2312" w:hAnsi="仿宋_GB2312" w:eastAsia="仿宋_GB2312" w:cs="仿宋_GB2312"/>
          <w:sz w:val="32"/>
          <w:szCs w:val="40"/>
        </w:rPr>
        <w:t>两年评选一届（一般为双数年），主要奖励</w:t>
      </w:r>
      <w:r>
        <w:rPr>
          <w:rFonts w:ascii="仿宋_GB2312" w:hAnsi="仿宋_GB2312" w:eastAsia="仿宋_GB2312" w:cs="仿宋_GB2312"/>
          <w:sz w:val="32"/>
          <w:szCs w:val="40"/>
        </w:rPr>
        <w:t>由我省企事业单位牵头组织实施、已成功实现成果转化和产业化，取得明显经济社会效益的项目。转化的科技成果可来源于国内外各类机构、组织和个人，成果转让的手续和合同应真实、有效、合法、完备。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江苏省科技服务业研究会优秀</w:t>
      </w:r>
      <w:r>
        <w:rPr>
          <w:rFonts w:ascii="仿宋_GB2312" w:hAnsi="仿宋_GB2312" w:eastAsia="仿宋_GB2312" w:cs="仿宋_GB2312"/>
          <w:b/>
          <w:bCs/>
          <w:sz w:val="32"/>
          <w:szCs w:val="40"/>
        </w:rPr>
        <w:t>科技服务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产品</w:t>
      </w:r>
      <w:r>
        <w:rPr>
          <w:rFonts w:hint="eastAsia" w:ascii="仿宋_GB2312" w:hAnsi="仿宋_GB2312" w:eastAsia="仿宋_GB2312" w:cs="仿宋_GB2312"/>
          <w:sz w:val="32"/>
          <w:szCs w:val="40"/>
        </w:rPr>
        <w:t>每年评选一次，主要奖励高校院所、企事业单位、科技服务机构等发</w:t>
      </w:r>
      <w:r>
        <w:rPr>
          <w:rFonts w:ascii="仿宋_GB2312" w:hAnsi="仿宋_GB2312" w:eastAsia="仿宋_GB2312" w:cs="仿宋_GB2312"/>
          <w:sz w:val="32"/>
          <w:szCs w:val="40"/>
        </w:rPr>
        <w:t>挥</w:t>
      </w:r>
      <w:r>
        <w:rPr>
          <w:rFonts w:hint="eastAsia" w:ascii="仿宋_GB2312" w:hAnsi="仿宋_GB2312" w:eastAsia="仿宋_GB2312" w:cs="仿宋_GB2312"/>
          <w:sz w:val="32"/>
          <w:szCs w:val="40"/>
        </w:rPr>
        <w:t>科技服务业在推动科技创新、</w:t>
      </w:r>
      <w:r>
        <w:rPr>
          <w:rFonts w:ascii="仿宋_GB2312" w:hAnsi="仿宋_GB2312" w:eastAsia="仿宋_GB2312" w:cs="仿宋_GB2312"/>
          <w:sz w:val="32"/>
          <w:szCs w:val="40"/>
        </w:rPr>
        <w:t>经济增长、创业就业、社会治理等方面的促进作用</w:t>
      </w:r>
      <w:r>
        <w:rPr>
          <w:rFonts w:hint="eastAsia" w:ascii="仿宋_GB2312" w:hAnsi="仿宋_GB2312" w:eastAsia="仿宋_GB2312" w:cs="仿宋_GB2312"/>
          <w:sz w:val="32"/>
          <w:szCs w:val="40"/>
        </w:rPr>
        <w:t>，开发具有自主知识产权和较高的市场知名度的服务产品，以及在促进科技服务业专业化、网络化、规模化、国际化发展过程中形成的先进经验和典型案例。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spacing w:line="560" w:lineRule="exact"/>
        <w:jc w:val="center"/>
        <w:rPr>
          <w:rFonts w:ascii="楷体-简" w:hAnsi="楷体-简" w:eastAsia="楷体-简" w:cs="楷体-简"/>
          <w:b/>
          <w:bCs/>
          <w:sz w:val="32"/>
          <w:szCs w:val="40"/>
        </w:rPr>
      </w:pPr>
      <w:r>
        <w:rPr>
          <w:rFonts w:hint="eastAsia" w:ascii="楷体-简" w:hAnsi="楷体-简" w:eastAsia="楷体-简" w:cs="楷体-简"/>
          <w:b/>
          <w:bCs/>
          <w:sz w:val="32"/>
          <w:szCs w:val="40"/>
        </w:rPr>
        <w:t>第三章 组织机构及职责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第</w:t>
      </w:r>
      <w:r>
        <w:rPr>
          <w:rFonts w:ascii="仿宋_GB2312" w:hAnsi="仿宋_GB2312" w:eastAsia="仿宋_GB2312" w:cs="仿宋_GB2312"/>
          <w:sz w:val="32"/>
          <w:szCs w:val="40"/>
        </w:rPr>
        <w:t>八</w:t>
      </w:r>
      <w:r>
        <w:rPr>
          <w:rFonts w:hint="eastAsia" w:ascii="仿宋_GB2312" w:hAnsi="仿宋_GB2312" w:eastAsia="仿宋_GB2312" w:cs="仿宋_GB2312"/>
          <w:sz w:val="32"/>
          <w:szCs w:val="40"/>
        </w:rPr>
        <w:t>条 设立江苏省科技服务业研究会奖励委员会和奖励监督委员会(以下简称“奖励委员会”“奖励监督委员会”)。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奖励委员会由理事会聘任，任期与理事会相同。设主任1人(理事长担任)，副主任1人（副理事长分管)，成员由副理事长、秘书长担任。奖励监督委员会由监事会主席担任，成员由监事会成员担任。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奖励委员会主要职责是: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(一)聘任各奖项评审专家组成员;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(二)审核各奖项评审专家组提出的获奖初审结果，并形成决议，报理事会批准;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(三)制定各奖项的评审(推选)办法等;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(四)提议对“江苏省科技服务业研究会</w:t>
      </w:r>
      <w:r>
        <w:rPr>
          <w:rFonts w:ascii="仿宋_GB2312" w:hAnsi="仿宋_GB2312" w:eastAsia="仿宋_GB2312" w:cs="仿宋_GB2312"/>
          <w:sz w:val="32"/>
          <w:szCs w:val="40"/>
        </w:rPr>
        <w:t>科技服务创新</w:t>
      </w:r>
      <w:r>
        <w:rPr>
          <w:rFonts w:hint="eastAsia" w:ascii="仿宋_GB2312" w:hAnsi="仿宋_GB2312" w:eastAsia="仿宋_GB2312" w:cs="仿宋_GB2312"/>
          <w:sz w:val="32"/>
          <w:szCs w:val="40"/>
        </w:rPr>
        <w:t>奖章程”的修订。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各奖项评审专家组主要职责: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(一)负责相应奖项的评审工作;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(二)向奖励委员会提出初审结果、奖励等级的建议;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(三)对相应奖项评审工作中出现的有关问题进行处理或提出建议;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(四)对完善江苏省科技服务业研究会</w:t>
      </w:r>
      <w:r>
        <w:rPr>
          <w:rFonts w:ascii="仿宋_GB2312" w:hAnsi="仿宋_GB2312" w:eastAsia="仿宋_GB2312" w:cs="仿宋_GB2312"/>
          <w:sz w:val="32"/>
          <w:szCs w:val="40"/>
        </w:rPr>
        <w:t>科技服务创新奖</w:t>
      </w:r>
      <w:r>
        <w:rPr>
          <w:rFonts w:hint="eastAsia" w:ascii="仿宋_GB2312" w:hAnsi="仿宋_GB2312" w:eastAsia="仿宋_GB2312" w:cs="仿宋_GB2312"/>
          <w:sz w:val="32"/>
          <w:szCs w:val="40"/>
        </w:rPr>
        <w:t>工作提供咨询意见和建议。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奖励监督委员会主要职责</w:t>
      </w:r>
      <w:r>
        <w:rPr>
          <w:rFonts w:ascii="仿宋_GB2312" w:hAnsi="仿宋_GB2312" w:eastAsia="仿宋_GB2312" w:cs="仿宋_GB2312"/>
          <w:sz w:val="32"/>
          <w:szCs w:val="40"/>
        </w:rPr>
        <w:t>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ascii="仿宋_GB2312" w:hAnsi="仿宋_GB2312" w:eastAsia="仿宋_GB2312" w:cs="仿宋_GB2312"/>
          <w:sz w:val="32"/>
          <w:szCs w:val="40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40"/>
        </w:rPr>
        <w:t>评选过程的监督、复审工作；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ascii="仿宋_GB2312" w:hAnsi="仿宋_GB2312" w:eastAsia="仿宋_GB2312" w:cs="仿宋_GB2312"/>
          <w:sz w:val="32"/>
          <w:szCs w:val="40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40"/>
        </w:rPr>
        <w:t>审核各奖项评审专家组提出的问题和异议;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ascii="仿宋_GB2312" w:hAnsi="仿宋_GB2312" w:eastAsia="仿宋_GB2312" w:cs="仿宋_GB2312"/>
          <w:sz w:val="32"/>
          <w:szCs w:val="40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40"/>
        </w:rPr>
        <w:t>完善江苏省科技服务业研究会奖励监督工作机制。</w:t>
      </w:r>
    </w:p>
    <w:p>
      <w:pPr>
        <w:spacing w:line="560" w:lineRule="exact"/>
        <w:ind w:firstLine="643" w:firstLineChars="200"/>
        <w:jc w:val="center"/>
        <w:rPr>
          <w:rFonts w:ascii="楷体-简" w:hAnsi="楷体-简" w:eastAsia="楷体-简" w:cs="楷体-简"/>
          <w:b/>
          <w:bCs/>
          <w:sz w:val="32"/>
          <w:szCs w:val="40"/>
        </w:rPr>
      </w:pPr>
    </w:p>
    <w:p>
      <w:pPr>
        <w:numPr>
          <w:ilvl w:val="0"/>
          <w:numId w:val="2"/>
        </w:numPr>
        <w:spacing w:line="560" w:lineRule="exact"/>
        <w:jc w:val="center"/>
        <w:rPr>
          <w:rFonts w:ascii="楷体-简" w:hAnsi="楷体-简" w:eastAsia="楷体-简" w:cs="楷体-简"/>
          <w:b/>
          <w:bCs/>
          <w:sz w:val="32"/>
          <w:szCs w:val="40"/>
        </w:rPr>
      </w:pPr>
      <w:r>
        <w:rPr>
          <w:rFonts w:hint="eastAsia" w:ascii="楷体-简" w:hAnsi="楷体-简" w:eastAsia="楷体-简" w:cs="楷体-简"/>
          <w:b/>
          <w:bCs/>
          <w:sz w:val="32"/>
          <w:szCs w:val="40"/>
        </w:rPr>
        <w:t>申报、推荐、评审流程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ascii="仿宋_GB2312" w:hAnsi="仿宋_GB2312" w:eastAsia="仿宋_GB2312" w:cs="仿宋_GB2312"/>
          <w:sz w:val="32"/>
          <w:szCs w:val="40"/>
        </w:rPr>
        <w:t>第九条 符合本会各奖项条件的</w:t>
      </w:r>
      <w:r>
        <w:rPr>
          <w:rFonts w:hint="eastAsia" w:ascii="仿宋_GB2312" w:hAnsi="仿宋_GB2312" w:eastAsia="仿宋_GB2312" w:cs="仿宋_GB2312"/>
          <w:sz w:val="32"/>
          <w:szCs w:val="40"/>
        </w:rPr>
        <w:t>会员</w:t>
      </w:r>
      <w:r>
        <w:rPr>
          <w:rFonts w:ascii="仿宋_GB2312" w:hAnsi="仿宋_GB2312" w:eastAsia="仿宋_GB2312" w:cs="仿宋_GB2312"/>
          <w:sz w:val="32"/>
          <w:szCs w:val="40"/>
        </w:rPr>
        <w:t>或</w:t>
      </w:r>
      <w:r>
        <w:rPr>
          <w:rFonts w:hint="eastAsia" w:ascii="仿宋_GB2312" w:hAnsi="仿宋_GB2312" w:eastAsia="仿宋_GB2312" w:cs="仿宋_GB2312"/>
          <w:sz w:val="32"/>
          <w:szCs w:val="40"/>
        </w:rPr>
        <w:t>会员</w:t>
      </w:r>
      <w:r>
        <w:rPr>
          <w:rFonts w:ascii="仿宋_GB2312" w:hAnsi="仿宋_GB2312" w:eastAsia="仿宋_GB2312" w:cs="仿宋_GB2312"/>
          <w:sz w:val="32"/>
          <w:szCs w:val="40"/>
        </w:rPr>
        <w:t>单位可自行申报</w:t>
      </w:r>
      <w:r>
        <w:rPr>
          <w:rFonts w:hint="eastAsia" w:ascii="仿宋_GB2312" w:hAnsi="仿宋_GB2312" w:eastAsia="仿宋_GB2312" w:cs="仿宋_GB2312"/>
          <w:sz w:val="32"/>
          <w:szCs w:val="40"/>
        </w:rPr>
        <w:t>，非会员单位须</w:t>
      </w:r>
      <w:r>
        <w:rPr>
          <w:rFonts w:ascii="仿宋_GB2312" w:hAnsi="仿宋_GB2312" w:eastAsia="仿宋_GB2312" w:cs="仿宋_GB2312"/>
          <w:sz w:val="32"/>
          <w:szCs w:val="40"/>
        </w:rPr>
        <w:t>由</w:t>
      </w:r>
      <w:r>
        <w:rPr>
          <w:rFonts w:hint="eastAsia" w:ascii="仿宋_GB2312" w:hAnsi="仿宋_GB2312" w:eastAsia="仿宋_GB2312" w:cs="仿宋_GB2312"/>
          <w:sz w:val="32"/>
          <w:szCs w:val="40"/>
        </w:rPr>
        <w:t>本会理事或理事单位</w:t>
      </w:r>
      <w:r>
        <w:rPr>
          <w:rFonts w:ascii="仿宋_GB2312" w:hAnsi="仿宋_GB2312" w:eastAsia="仿宋_GB2312" w:cs="仿宋_GB2312"/>
          <w:sz w:val="32"/>
          <w:szCs w:val="40"/>
        </w:rPr>
        <w:t>推荐申报，推荐申报附推荐</w:t>
      </w:r>
      <w:r>
        <w:rPr>
          <w:rFonts w:hint="eastAsia" w:ascii="仿宋_GB2312" w:hAnsi="仿宋_GB2312" w:eastAsia="仿宋_GB2312" w:cs="仿宋_GB2312"/>
          <w:sz w:val="32"/>
          <w:szCs w:val="40"/>
        </w:rPr>
        <w:t>意见</w:t>
      </w:r>
      <w:r>
        <w:rPr>
          <w:rFonts w:ascii="仿宋_GB2312" w:hAnsi="仿宋_GB2312" w:eastAsia="仿宋_GB2312" w:cs="仿宋_GB2312"/>
          <w:sz w:val="32"/>
          <w:szCs w:val="40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第十条 </w:t>
      </w:r>
      <w:r>
        <w:rPr>
          <w:rFonts w:ascii="仿宋_GB2312" w:hAnsi="仿宋_GB2312" w:eastAsia="仿宋_GB2312" w:cs="仿宋_GB2312"/>
          <w:sz w:val="32"/>
          <w:szCs w:val="40"/>
        </w:rPr>
        <w:t>本会组织</w:t>
      </w:r>
      <w:r>
        <w:rPr>
          <w:rFonts w:hint="eastAsia" w:ascii="仿宋_GB2312" w:hAnsi="仿宋_GB2312" w:eastAsia="仿宋_GB2312" w:cs="仿宋_GB2312"/>
          <w:sz w:val="32"/>
          <w:szCs w:val="40"/>
        </w:rPr>
        <w:t>评审专家对奖项</w:t>
      </w:r>
      <w:r>
        <w:rPr>
          <w:rFonts w:ascii="仿宋_GB2312" w:hAnsi="仿宋_GB2312" w:eastAsia="仿宋_GB2312" w:cs="仿宋_GB2312"/>
          <w:sz w:val="32"/>
          <w:szCs w:val="40"/>
        </w:rPr>
        <w:t>申报书、</w:t>
      </w:r>
      <w:r>
        <w:rPr>
          <w:rFonts w:hint="eastAsia" w:ascii="仿宋_GB2312" w:hAnsi="仿宋_GB2312" w:eastAsia="仿宋_GB2312" w:cs="仿宋_GB2312"/>
          <w:sz w:val="32"/>
          <w:szCs w:val="40"/>
        </w:rPr>
        <w:t>推荐</w:t>
      </w:r>
      <w:r>
        <w:rPr>
          <w:rFonts w:ascii="仿宋_GB2312" w:hAnsi="仿宋_GB2312" w:eastAsia="仿宋_GB2312" w:cs="仿宋_GB2312"/>
          <w:sz w:val="32"/>
          <w:szCs w:val="40"/>
        </w:rPr>
        <w:t>函</w:t>
      </w:r>
      <w:r>
        <w:rPr>
          <w:rFonts w:hint="eastAsia" w:ascii="仿宋_GB2312" w:hAnsi="仿宋_GB2312" w:eastAsia="仿宋_GB2312" w:cs="仿宋_GB2312"/>
          <w:sz w:val="32"/>
          <w:szCs w:val="40"/>
        </w:rPr>
        <w:t>及相关材料进行审查，作出认定结论，向奖励委员会</w:t>
      </w:r>
      <w:r>
        <w:rPr>
          <w:rFonts w:ascii="仿宋_GB2312" w:hAnsi="仿宋_GB2312" w:eastAsia="仿宋_GB2312" w:cs="仿宋_GB2312"/>
          <w:sz w:val="32"/>
          <w:szCs w:val="40"/>
        </w:rPr>
        <w:t>和奖励监督委员会</w:t>
      </w:r>
      <w:r>
        <w:rPr>
          <w:rFonts w:hint="eastAsia" w:ascii="仿宋_GB2312" w:hAnsi="仿宋_GB2312" w:eastAsia="仿宋_GB2312" w:cs="仿宋_GB2312"/>
          <w:sz w:val="32"/>
          <w:szCs w:val="40"/>
        </w:rPr>
        <w:t>提出初评意见</w:t>
      </w:r>
      <w:r>
        <w:rPr>
          <w:rFonts w:ascii="仿宋_GB2312" w:hAnsi="仿宋_GB2312" w:eastAsia="仿宋_GB2312" w:cs="仿宋_GB2312"/>
          <w:sz w:val="32"/>
          <w:szCs w:val="40"/>
        </w:rPr>
        <w:t>和</w:t>
      </w:r>
      <w:r>
        <w:rPr>
          <w:rFonts w:hint="eastAsia" w:ascii="仿宋_GB2312" w:hAnsi="仿宋_GB2312" w:eastAsia="仿宋_GB2312" w:cs="仿宋_GB2312"/>
          <w:sz w:val="32"/>
          <w:szCs w:val="40"/>
        </w:rPr>
        <w:t>建议。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第十</w:t>
      </w:r>
      <w:r>
        <w:rPr>
          <w:rFonts w:ascii="仿宋_GB2312" w:hAnsi="仿宋_GB2312" w:eastAsia="仿宋_GB2312" w:cs="仿宋_GB2312"/>
          <w:sz w:val="32"/>
          <w:szCs w:val="40"/>
        </w:rPr>
        <w:t>一</w:t>
      </w:r>
      <w:r>
        <w:rPr>
          <w:rFonts w:hint="eastAsia" w:ascii="仿宋_GB2312" w:hAnsi="仿宋_GB2312" w:eastAsia="仿宋_GB2312" w:cs="仿宋_GB2312"/>
          <w:sz w:val="32"/>
          <w:szCs w:val="40"/>
        </w:rPr>
        <w:t>条 奖励委员会根据评审专家组的初评意见和建议，</w:t>
      </w:r>
      <w:r>
        <w:rPr>
          <w:rFonts w:ascii="仿宋_GB2312" w:hAnsi="仿宋_GB2312" w:eastAsia="仿宋_GB2312" w:cs="仿宋_GB2312"/>
          <w:sz w:val="32"/>
          <w:szCs w:val="40"/>
        </w:rPr>
        <w:t>报奖励监督委员会核准，</w:t>
      </w:r>
      <w:r>
        <w:rPr>
          <w:rFonts w:hint="eastAsia" w:ascii="仿宋_GB2312" w:hAnsi="仿宋_GB2312" w:eastAsia="仿宋_GB2312" w:cs="仿宋_GB2312"/>
          <w:sz w:val="32"/>
          <w:szCs w:val="40"/>
        </w:rPr>
        <w:t>对各奖项作出评审结果的决议。</w:t>
      </w:r>
    </w:p>
    <w:p>
      <w:pPr>
        <w:spacing w:line="560" w:lineRule="exact"/>
        <w:jc w:val="center"/>
        <w:rPr>
          <w:rFonts w:ascii="楷体-简" w:hAnsi="楷体-简" w:eastAsia="楷体-简" w:cs="楷体-简"/>
          <w:b/>
          <w:bCs/>
          <w:sz w:val="32"/>
          <w:szCs w:val="40"/>
        </w:rPr>
      </w:pPr>
    </w:p>
    <w:p>
      <w:pPr>
        <w:spacing w:line="560" w:lineRule="exact"/>
        <w:jc w:val="center"/>
        <w:rPr>
          <w:rFonts w:ascii="楷体-简" w:hAnsi="楷体-简" w:eastAsia="楷体-简" w:cs="楷体-简"/>
          <w:b/>
          <w:bCs/>
          <w:sz w:val="32"/>
          <w:szCs w:val="40"/>
        </w:rPr>
      </w:pPr>
      <w:r>
        <w:rPr>
          <w:rFonts w:hint="eastAsia" w:ascii="楷体-简" w:hAnsi="楷体-简" w:eastAsia="楷体-简" w:cs="楷体-简"/>
          <w:b/>
          <w:bCs/>
          <w:sz w:val="32"/>
          <w:szCs w:val="40"/>
        </w:rPr>
        <w:t>第五章 附 则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ascii="仿宋_GB2312" w:hAnsi="仿宋_GB2312" w:eastAsia="仿宋_GB2312" w:cs="仿宋_GB2312"/>
          <w:sz w:val="32"/>
          <w:szCs w:val="40"/>
        </w:rPr>
        <w:t xml:space="preserve">第十二条 </w:t>
      </w:r>
      <w:r>
        <w:rPr>
          <w:rFonts w:hint="eastAsia" w:ascii="仿宋_GB2312" w:hAnsi="仿宋_GB2312" w:eastAsia="仿宋_GB2312" w:cs="仿宋_GB2312"/>
          <w:sz w:val="32"/>
          <w:szCs w:val="40"/>
        </w:rPr>
        <w:t>对</w:t>
      </w:r>
      <w:r>
        <w:rPr>
          <w:rFonts w:ascii="仿宋_GB2312" w:hAnsi="仿宋_GB2312" w:eastAsia="仿宋_GB2312" w:cs="仿宋_GB2312"/>
          <w:sz w:val="32"/>
          <w:szCs w:val="40"/>
        </w:rPr>
        <w:t>弄虚作假、</w:t>
      </w:r>
      <w:r>
        <w:rPr>
          <w:rFonts w:hint="eastAsia" w:ascii="仿宋_GB2312" w:hAnsi="仿宋_GB2312" w:eastAsia="仿宋_GB2312" w:cs="仿宋_GB2312"/>
          <w:sz w:val="32"/>
          <w:szCs w:val="40"/>
        </w:rPr>
        <w:t>学术不端者，经查证属实，</w:t>
      </w:r>
      <w:r>
        <w:rPr>
          <w:rFonts w:ascii="仿宋_GB2312" w:hAnsi="仿宋_GB2312" w:eastAsia="仿宋_GB2312" w:cs="仿宋_GB2312"/>
          <w:sz w:val="32"/>
          <w:szCs w:val="40"/>
        </w:rPr>
        <w:t>本会将</w:t>
      </w:r>
      <w:r>
        <w:rPr>
          <w:rFonts w:hint="eastAsia" w:ascii="仿宋_GB2312" w:hAnsi="仿宋_GB2312" w:eastAsia="仿宋_GB2312" w:cs="仿宋_GB2312"/>
          <w:sz w:val="32"/>
          <w:szCs w:val="40"/>
        </w:rPr>
        <w:t>撤销其奖励</w:t>
      </w:r>
      <w:r>
        <w:rPr>
          <w:rFonts w:ascii="仿宋_GB2312" w:hAnsi="仿宋_GB2312" w:eastAsia="仿宋_GB2312" w:cs="仿宋_GB2312"/>
          <w:sz w:val="32"/>
          <w:szCs w:val="40"/>
        </w:rPr>
        <w:t>；对</w:t>
      </w:r>
      <w:r>
        <w:rPr>
          <w:rFonts w:hint="eastAsia" w:ascii="仿宋_GB2312" w:hAnsi="仿宋_GB2312" w:eastAsia="仿宋_GB2312" w:cs="仿宋_GB2312"/>
          <w:sz w:val="32"/>
          <w:szCs w:val="40"/>
        </w:rPr>
        <w:t>参与评审活动的有关人员在评审活动中如有违规行为，将终止其参与评审的资格。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第十</w:t>
      </w:r>
      <w:r>
        <w:rPr>
          <w:rFonts w:ascii="仿宋_GB2312" w:hAnsi="仿宋_GB2312" w:eastAsia="仿宋_GB2312" w:cs="仿宋_GB2312"/>
          <w:sz w:val="32"/>
          <w:szCs w:val="40"/>
        </w:rPr>
        <w:t>三</w:t>
      </w:r>
      <w:r>
        <w:rPr>
          <w:rFonts w:hint="eastAsia" w:ascii="仿宋_GB2312" w:hAnsi="仿宋_GB2312" w:eastAsia="仿宋_GB2312" w:cs="仿宋_GB2312"/>
          <w:sz w:val="32"/>
          <w:szCs w:val="40"/>
        </w:rPr>
        <w:t>条 各奖项的增设、删减和变更由奖励委员会负责提议，由</w:t>
      </w:r>
      <w:r>
        <w:rPr>
          <w:rFonts w:ascii="仿宋_GB2312" w:hAnsi="仿宋_GB2312" w:eastAsia="仿宋_GB2312" w:cs="仿宋_GB2312"/>
          <w:sz w:val="32"/>
          <w:szCs w:val="40"/>
        </w:rPr>
        <w:t>本会</w:t>
      </w:r>
      <w:r>
        <w:rPr>
          <w:rFonts w:hint="eastAsia" w:ascii="仿宋_GB2312" w:hAnsi="仿宋_GB2312" w:eastAsia="仿宋_GB2312" w:cs="仿宋_GB2312"/>
          <w:sz w:val="32"/>
          <w:szCs w:val="40"/>
        </w:rPr>
        <w:t>理事会审定</w:t>
      </w:r>
      <w:r>
        <w:rPr>
          <w:rFonts w:ascii="仿宋_GB2312" w:hAnsi="仿宋_GB2312" w:eastAsia="仿宋_GB2312" w:cs="仿宋_GB2312"/>
          <w:sz w:val="32"/>
          <w:szCs w:val="40"/>
        </w:rPr>
        <w:t>，报行政主管部门审批。</w:t>
      </w:r>
    </w:p>
    <w:p>
      <w:r>
        <w:rPr>
          <w:rFonts w:hint="eastAsia" w:ascii="仿宋_GB2312" w:hAnsi="仿宋_GB2312" w:eastAsia="仿宋_GB2312" w:cs="仿宋_GB2312"/>
          <w:sz w:val="32"/>
          <w:szCs w:val="40"/>
        </w:rPr>
        <w:t>第</w:t>
      </w:r>
      <w:r>
        <w:rPr>
          <w:rFonts w:ascii="仿宋_GB2312" w:hAnsi="仿宋_GB2312" w:eastAsia="仿宋_GB2312" w:cs="仿宋_GB2312"/>
          <w:sz w:val="32"/>
          <w:szCs w:val="40"/>
        </w:rPr>
        <w:t>十四</w:t>
      </w:r>
      <w:r>
        <w:rPr>
          <w:rFonts w:hint="eastAsia" w:ascii="仿宋_GB2312" w:hAnsi="仿宋_GB2312" w:eastAsia="仿宋_GB2312" w:cs="仿宋_GB2312"/>
          <w:sz w:val="32"/>
          <w:szCs w:val="40"/>
        </w:rPr>
        <w:t>条 本章程由</w:t>
      </w:r>
      <w:r>
        <w:rPr>
          <w:rFonts w:ascii="仿宋_GB2312" w:hAnsi="仿宋_GB2312" w:eastAsia="仿宋_GB2312" w:cs="仿宋_GB2312"/>
          <w:sz w:val="32"/>
          <w:szCs w:val="40"/>
        </w:rPr>
        <w:t>本会</w:t>
      </w:r>
      <w:r>
        <w:rPr>
          <w:rFonts w:hint="eastAsia" w:ascii="仿宋_GB2312" w:hAnsi="仿宋_GB2312" w:eastAsia="仿宋_GB2312" w:cs="仿宋_GB2312"/>
          <w:sz w:val="32"/>
          <w:szCs w:val="40"/>
        </w:rPr>
        <w:t>二</w:t>
      </w:r>
      <w:r>
        <w:rPr>
          <w:rFonts w:ascii="仿宋_GB2312" w:hAnsi="仿宋_GB2312" w:eastAsia="仿宋_GB2312" w:cs="仿宋_GB2312"/>
          <w:sz w:val="32"/>
          <w:szCs w:val="40"/>
        </w:rPr>
        <w:t>届</w:t>
      </w:r>
      <w:r>
        <w:rPr>
          <w:rFonts w:hint="eastAsia" w:ascii="仿宋_GB2312" w:hAnsi="仿宋_GB2312" w:eastAsia="仿宋_GB2312" w:cs="仿宋_GB2312"/>
          <w:sz w:val="32"/>
          <w:szCs w:val="40"/>
        </w:rPr>
        <w:t>二</w:t>
      </w:r>
      <w:r>
        <w:rPr>
          <w:rFonts w:ascii="仿宋_GB2312" w:hAnsi="仿宋_GB2312" w:eastAsia="仿宋_GB2312" w:cs="仿宋_GB2312"/>
          <w:sz w:val="32"/>
          <w:szCs w:val="40"/>
        </w:rPr>
        <w:t>次理事会审议通过，由本会理事会负责解释。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-简">
    <w:altName w:val="楷体"/>
    <w:panose1 w:val="020B0604020202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5"/>
      </w:rPr>
      <w:id w:val="1571075029"/>
    </w:sdtPr>
    <w:sdtEndPr>
      <w:rPr>
        <w:rStyle w:val="5"/>
      </w:rPr>
    </w:sdtEndPr>
    <w:sdtContent>
      <w:p>
        <w:pPr>
          <w:pStyle w:val="2"/>
          <w:framePr w:wrap="auto" w:vAnchor="text" w:hAnchor="margin" w:xAlign="center" w:y="1"/>
          <w:rPr>
            <w:rStyle w:val="5"/>
          </w:rPr>
        </w:pPr>
        <w:r>
          <w:rPr>
            <w:rStyle w:val="5"/>
          </w:rPr>
          <w:fldChar w:fldCharType="begin"/>
        </w:r>
        <w:r>
          <w:rPr>
            <w:rStyle w:val="5"/>
          </w:rPr>
          <w:instrText xml:space="preserve"> PAGE </w:instrText>
        </w:r>
        <w:r>
          <w:rPr>
            <w:rStyle w:val="5"/>
          </w:rPr>
          <w:fldChar w:fldCharType="separate"/>
        </w:r>
        <w:r>
          <w:rPr>
            <w:rStyle w:val="5"/>
          </w:rPr>
          <w:t>- 1 -</w:t>
        </w:r>
        <w:r>
          <w:rPr>
            <w:rStyle w:val="5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0F41FE"/>
    <w:multiLevelType w:val="singleLevel"/>
    <w:tmpl w:val="5D0F41FE"/>
    <w:lvl w:ilvl="0" w:tentative="0">
      <w:start w:val="1"/>
      <w:numFmt w:val="chineseCounting"/>
      <w:suff w:val="space"/>
      <w:lvlText w:val="第%1条"/>
      <w:lvlJc w:val="left"/>
    </w:lvl>
  </w:abstractNum>
  <w:abstractNum w:abstractNumId="1">
    <w:nsid w:val="5D2CB706"/>
    <w:multiLevelType w:val="singleLevel"/>
    <w:tmpl w:val="5D2CB706"/>
    <w:lvl w:ilvl="0" w:tentative="0">
      <w:start w:val="4"/>
      <w:numFmt w:val="chineseCounting"/>
      <w:suff w:val="space"/>
      <w:lvlText w:val="第%1章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0MDZkOGY0ZDIwMGQzY2U2ZDI3OGJiZmVjZjVmM2MifQ=="/>
  </w:docVars>
  <w:rsids>
    <w:rsidRoot w:val="37332EB1"/>
    <w:rsid w:val="1FEA6231"/>
    <w:rsid w:val="3733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宋体" w:hAnsi="宋体"/>
      <w:color w:val="000000" w:themeColor="text1"/>
      <w:sz w:val="18"/>
      <w:szCs w:val="18"/>
      <w14:textFill>
        <w14:solidFill>
          <w14:schemeClr w14:val="tx1"/>
        </w14:solidFill>
      </w14:textFill>
    </w:rPr>
  </w:style>
  <w:style w:type="character" w:styleId="5">
    <w:name w:val="page number"/>
    <w:basedOn w:val="4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2023-10-25T02:01:00Z</dcterms:created>
  <dc:creator>毛裤家的邵先生</dc:creator>
  <cp:lastModifiedBy>毛裤家的邵先生</cp:lastModifiedBy>
  <dcterms:modified xsi:type="dcterms:W3CDTF">2023-10-25T02:03:45Z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6A0D8E7E26684B22B3EEA60803B67910_11</vt:lpwstr>
  </property>
</Properties>
</file>